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6"/>
        <w:tabs>
          <w:tab w:val="clear" w:pos="708"/>
          <w:tab w:val="left" w:pos="1134" w:leader="none"/>
          <w:tab w:val="left" w:pos="1418" w:leader="none"/>
        </w:tabs>
        <w:spacing w:before="0" w:after="140"/>
        <w:jc w:val="both"/>
        <w:rPr>
          <w:b/>
          <w:b/>
          <w:sz w:val="28"/>
          <w:szCs w:val="28"/>
        </w:rPr>
      </w:pPr>
      <w:r>
        <w:rPr>
          <w:b/>
          <w:sz w:val="28"/>
          <w:szCs w:val="28"/>
        </w:rPr>
        <w:t xml:space="preserve">                   </w:t>
      </w:r>
    </w:p>
    <w:p>
      <w:pPr>
        <w:pStyle w:val="Style16"/>
        <w:tabs>
          <w:tab w:val="clear" w:pos="708"/>
          <w:tab w:val="left" w:pos="1134" w:leader="none"/>
          <w:tab w:val="left" w:pos="1418" w:leader="none"/>
        </w:tabs>
        <w:spacing w:before="0" w:after="140"/>
        <w:jc w:val="right"/>
        <w:rPr/>
      </w:pPr>
      <w:r>
        <w:rPr>
          <w:b/>
          <w:sz w:val="28"/>
          <w:szCs w:val="28"/>
        </w:rPr>
        <w:t xml:space="preserve"> </w:t>
      </w:r>
      <w:r>
        <w:rPr>
          <w:b/>
          <w:sz w:val="28"/>
          <w:szCs w:val="28"/>
        </w:rPr>
        <w:t>ПРОЕКТ</w:t>
      </w:r>
    </w:p>
    <w:p>
      <w:pPr>
        <w:pStyle w:val="Style16"/>
        <w:tabs>
          <w:tab w:val="clear" w:pos="708"/>
          <w:tab w:val="left" w:pos="1134" w:leader="none"/>
          <w:tab w:val="left" w:pos="1418" w:leader="none"/>
        </w:tabs>
        <w:spacing w:before="0" w:after="140"/>
        <w:jc w:val="right"/>
        <w:rPr>
          <w:b/>
          <w:b/>
          <w:sz w:val="28"/>
          <w:szCs w:val="28"/>
        </w:rPr>
      </w:pPr>
      <w:r>
        <w:rPr>
          <w:b/>
          <w:sz w:val="28"/>
          <w:szCs w:val="28"/>
        </w:rPr>
      </w:r>
    </w:p>
    <w:p>
      <w:pPr>
        <w:pStyle w:val="Style16"/>
        <w:tabs>
          <w:tab w:val="clear" w:pos="708"/>
          <w:tab w:val="left" w:pos="1134" w:leader="none"/>
          <w:tab w:val="left" w:pos="1418" w:leader="none"/>
        </w:tabs>
        <w:spacing w:before="0" w:after="140"/>
        <w:jc w:val="both"/>
        <w:rPr>
          <w:b/>
          <w:b/>
          <w:sz w:val="28"/>
          <w:szCs w:val="28"/>
        </w:rPr>
      </w:pPr>
      <w:r>
        <w:rPr>
          <w:b/>
          <w:sz w:val="28"/>
          <w:szCs w:val="28"/>
        </w:rPr>
      </w:r>
    </w:p>
    <w:p>
      <w:pPr>
        <w:pStyle w:val="Normal"/>
        <w:jc w:val="center"/>
        <w:rPr>
          <w:b/>
          <w:b/>
          <w:sz w:val="28"/>
          <w:szCs w:val="28"/>
        </w:rPr>
      </w:pPr>
      <w:r>
        <w:rPr>
          <w:b/>
          <w:sz w:val="28"/>
          <w:szCs w:val="28"/>
        </w:rPr>
        <w:t xml:space="preserve">АДМИНИСТРАЦИЯ </w:t>
      </w:r>
    </w:p>
    <w:p>
      <w:pPr>
        <w:pStyle w:val="Normal"/>
        <w:jc w:val="center"/>
        <w:rPr>
          <w:b/>
          <w:b/>
          <w:sz w:val="28"/>
          <w:szCs w:val="28"/>
        </w:rPr>
      </w:pPr>
      <w:r>
        <w:rPr>
          <w:b/>
          <w:sz w:val="28"/>
          <w:szCs w:val="28"/>
        </w:rPr>
        <w:t xml:space="preserve">ОЗИНСКОГО МУНИЦИПАЛЬНОГО РАЙОНА </w:t>
      </w:r>
    </w:p>
    <w:p>
      <w:pPr>
        <w:pStyle w:val="Normal"/>
        <w:jc w:val="center"/>
        <w:rPr>
          <w:b/>
          <w:b/>
          <w:spacing w:val="24"/>
          <w:sz w:val="28"/>
          <w:szCs w:val="28"/>
        </w:rPr>
      </w:pPr>
      <w:r>
        <w:rPr>
          <w:b/>
          <w:sz w:val="28"/>
          <w:szCs w:val="28"/>
        </w:rPr>
        <w:t>САРАТОВСКОЙ ОБЛАСТИ</w:t>
      </w:r>
    </w:p>
    <w:p>
      <w:pPr>
        <w:pStyle w:val="Style22"/>
        <w:widowControl/>
        <w:tabs>
          <w:tab w:val="left" w:pos="708" w:leader="none"/>
          <w:tab w:val="center" w:pos="4153" w:leader="none"/>
          <w:tab w:val="right" w:pos="8306" w:leader="none"/>
        </w:tabs>
        <w:spacing w:lineRule="auto" w:line="240"/>
        <w:ind w:right="0" w:hanging="0"/>
        <w:jc w:val="center"/>
        <w:rPr>
          <w:b/>
          <w:b/>
          <w:sz w:val="24"/>
        </w:rPr>
      </w:pPr>
      <w:r>
        <w:rPr>
          <w:b/>
          <w:sz w:val="24"/>
        </w:rPr>
      </w:r>
    </w:p>
    <w:p>
      <w:pPr>
        <w:pStyle w:val="Style22"/>
        <w:widowControl/>
        <w:tabs>
          <w:tab w:val="left" w:pos="708" w:leader="none"/>
          <w:tab w:val="center" w:pos="4153" w:leader="none"/>
          <w:tab w:val="right" w:pos="8306" w:leader="none"/>
        </w:tabs>
        <w:spacing w:lineRule="auto" w:line="480"/>
        <w:ind w:right="0" w:hanging="0"/>
        <w:jc w:val="center"/>
        <w:rPr>
          <w:b/>
          <w:b/>
          <w:szCs w:val="28"/>
        </w:rPr>
      </w:pPr>
      <w:r>
        <w:rPr>
          <w:b/>
          <w:szCs w:val="28"/>
        </w:rPr>
        <w:t xml:space="preserve">П О С Т А Н О В Л Е Н И Е </w:t>
      </w:r>
    </w:p>
    <w:p>
      <w:pPr>
        <w:pStyle w:val="Style22"/>
        <w:widowControl/>
        <w:tabs>
          <w:tab w:val="center" w:pos="-1560" w:leader="none"/>
          <w:tab w:val="right" w:pos="-851" w:leader="none"/>
          <w:tab w:val="left" w:pos="-567" w:leader="none"/>
          <w:tab w:val="left" w:pos="0" w:leader="none"/>
          <w:tab w:val="center" w:pos="4153" w:leader="none"/>
          <w:tab w:val="right" w:pos="8306" w:leader="none"/>
        </w:tabs>
        <w:spacing w:lineRule="auto" w:line="360"/>
        <w:ind w:right="0" w:hanging="0"/>
        <w:jc w:val="center"/>
        <w:rPr>
          <w:szCs w:val="28"/>
        </w:rPr>
      </w:pPr>
      <w:r>
        <w:rPr>
          <w:szCs w:val="28"/>
        </w:rPr>
        <w:t>от ____________ года № ________</w:t>
      </w:r>
    </w:p>
    <w:p>
      <w:pPr>
        <w:pStyle w:val="Normal"/>
        <w:spacing w:lineRule="auto" w:line="360"/>
        <w:jc w:val="center"/>
        <w:rPr/>
      </w:pPr>
      <w:r>
        <w:rPr/>
        <w:t>р.п. Озинки</w:t>
      </w:r>
    </w:p>
    <w:p>
      <w:pPr>
        <w:pStyle w:val="Normal"/>
        <w:jc w:val="center"/>
        <w:rPr/>
      </w:pPr>
      <w:r>
        <w:rPr/>
      </w:r>
    </w:p>
    <w:p>
      <w:pPr>
        <w:pStyle w:val="Normal"/>
        <w:jc w:val="both"/>
        <w:rPr>
          <w:b/>
          <w:b/>
          <w:bCs/>
        </w:rPr>
      </w:pPr>
      <w:r>
        <w:rPr>
          <w:b/>
          <w:bCs/>
          <w:sz w:val="28"/>
          <w:szCs w:val="28"/>
        </w:rPr>
        <w:t xml:space="preserve">О порядке определения </w:t>
      </w:r>
      <w:r>
        <w:rPr>
          <w:b/>
          <w:bCs/>
          <w:i w:val="false"/>
          <w:caps w:val="false"/>
          <w:smallCaps w:val="false"/>
          <w:color w:val="111111"/>
          <w:spacing w:val="0"/>
          <w:sz w:val="28"/>
          <w:szCs w:val="28"/>
        </w:rPr>
        <w:t>границ</w:t>
      </w:r>
    </w:p>
    <w:p>
      <w:pPr>
        <w:pStyle w:val="Normal"/>
        <w:jc w:val="both"/>
        <w:rPr>
          <w:b/>
          <w:b/>
          <w:bCs/>
        </w:rPr>
      </w:pPr>
      <w:r>
        <w:rPr>
          <w:b/>
          <w:bCs/>
          <w:i w:val="false"/>
          <w:caps w:val="false"/>
          <w:smallCaps w:val="false"/>
          <w:color w:val="111111"/>
          <w:spacing w:val="0"/>
          <w:sz w:val="28"/>
          <w:szCs w:val="28"/>
        </w:rPr>
        <w:t xml:space="preserve">прилегающих </w:t>
      </w:r>
      <w:r>
        <w:rPr>
          <w:b/>
          <w:bCs/>
          <w:i w:val="false"/>
          <w:caps w:val="false"/>
          <w:smallCaps w:val="false"/>
          <w:color w:val="111111"/>
          <w:spacing w:val="0"/>
          <w:sz w:val="28"/>
          <w:szCs w:val="28"/>
          <w:lang w:val="ru-RU"/>
        </w:rPr>
        <w:t>к многоквартирным домам</w:t>
      </w:r>
    </w:p>
    <w:p>
      <w:pPr>
        <w:pStyle w:val="Normal"/>
        <w:jc w:val="both"/>
        <w:rPr>
          <w:b/>
          <w:b/>
          <w:bCs/>
        </w:rPr>
      </w:pPr>
      <w:r>
        <w:rPr>
          <w:b/>
          <w:bCs/>
          <w:i w:val="false"/>
          <w:caps w:val="false"/>
          <w:smallCaps w:val="false"/>
          <w:color w:val="111111"/>
          <w:spacing w:val="0"/>
          <w:sz w:val="28"/>
          <w:szCs w:val="28"/>
        </w:rPr>
        <w:t xml:space="preserve">территорий, на которых не допускается </w:t>
      </w:r>
    </w:p>
    <w:p>
      <w:pPr>
        <w:pStyle w:val="Normal"/>
        <w:jc w:val="both"/>
        <w:rPr>
          <w:b/>
          <w:b/>
          <w:bCs/>
        </w:rPr>
      </w:pPr>
      <w:r>
        <w:rPr>
          <w:b/>
          <w:bCs/>
          <w:i w:val="false"/>
          <w:caps w:val="false"/>
          <w:smallCaps w:val="false"/>
          <w:color w:val="111111"/>
          <w:spacing w:val="0"/>
          <w:sz w:val="28"/>
          <w:szCs w:val="28"/>
        </w:rPr>
        <w:t>розничная продажа алкогольной</w:t>
      </w:r>
    </w:p>
    <w:p>
      <w:pPr>
        <w:pStyle w:val="Normal"/>
        <w:jc w:val="both"/>
        <w:rPr>
          <w:b/>
          <w:b/>
          <w:bCs/>
        </w:rPr>
      </w:pPr>
      <w:r>
        <w:rPr>
          <w:b/>
          <w:bCs/>
          <w:i w:val="false"/>
          <w:caps w:val="false"/>
          <w:smallCaps w:val="false"/>
          <w:color w:val="111111"/>
          <w:spacing w:val="0"/>
          <w:sz w:val="28"/>
          <w:szCs w:val="28"/>
        </w:rPr>
        <w:t>продукции при оказании услуг</w:t>
      </w:r>
    </w:p>
    <w:p>
      <w:pPr>
        <w:pStyle w:val="Normal"/>
        <w:jc w:val="both"/>
        <w:rPr>
          <w:b/>
          <w:b/>
          <w:bCs/>
        </w:rPr>
      </w:pPr>
      <w:r>
        <w:rPr>
          <w:b/>
          <w:bCs/>
          <w:i w:val="false"/>
          <w:caps w:val="false"/>
          <w:smallCaps w:val="false"/>
          <w:color w:val="111111"/>
          <w:spacing w:val="0"/>
          <w:sz w:val="28"/>
          <w:szCs w:val="28"/>
        </w:rPr>
        <w:t xml:space="preserve">общественного питания </w:t>
      </w:r>
      <w:r>
        <w:rPr>
          <w:b/>
          <w:bCs/>
          <w:sz w:val="28"/>
          <w:szCs w:val="28"/>
        </w:rPr>
        <w:t xml:space="preserve">на территории </w:t>
      </w:r>
    </w:p>
    <w:p>
      <w:pPr>
        <w:pStyle w:val="Normal"/>
        <w:jc w:val="both"/>
        <w:rPr>
          <w:b/>
          <w:b/>
          <w:bCs/>
        </w:rPr>
      </w:pPr>
      <w:r>
        <w:rPr>
          <w:b/>
          <w:bCs/>
          <w:sz w:val="28"/>
          <w:szCs w:val="28"/>
        </w:rPr>
        <w:t>Озиского муниципального района.</w:t>
      </w:r>
    </w:p>
    <w:p>
      <w:pPr>
        <w:pStyle w:val="Normal"/>
        <w:jc w:val="both"/>
        <w:rPr>
          <w:sz w:val="28"/>
          <w:szCs w:val="28"/>
        </w:rPr>
      </w:pPr>
      <w:r>
        <w:rPr>
          <w:sz w:val="28"/>
          <w:szCs w:val="28"/>
        </w:rPr>
      </w:r>
    </w:p>
    <w:p>
      <w:pPr>
        <w:pStyle w:val="1"/>
        <w:spacing w:before="0" w:after="0"/>
        <w:ind w:right="0" w:firstLine="426"/>
        <w:jc w:val="both"/>
        <w:rPr>
          <w:rFonts w:ascii="Times New Roman" w:hAnsi="Times New Roman" w:cs="Times New Roman"/>
          <w:b w:val="false"/>
          <w:b w:val="false"/>
          <w:color w:val="auto"/>
          <w:sz w:val="28"/>
          <w:szCs w:val="28"/>
        </w:rPr>
      </w:pPr>
      <w:r>
        <w:rPr>
          <w:rFonts w:cs="Times New Roman" w:ascii="Times New Roman" w:hAnsi="Times New Roman"/>
          <w:b w:val="false"/>
          <w:color w:val="auto"/>
          <w:sz w:val="28"/>
          <w:szCs w:val="28"/>
        </w:rPr>
        <w:t xml:space="preserve">В соответствии с пунктом 4.1, пунктом 8 статьи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постановлением Правительства Российской Федерации  от 23 декабря 2020 года № 2220 «Об утверждении Правил определения органами местного самоуправления границ прилегающих территорий, на которых не допускается розничная продажа алкогольной продукции при оказании услуг общественного питания», закона Саратовской области от 30 июня 2020 года № 78-ЗСО, </w:t>
      </w:r>
    </w:p>
    <w:p>
      <w:pPr>
        <w:pStyle w:val="1"/>
        <w:spacing w:before="0" w:after="0"/>
        <w:ind w:right="0" w:firstLine="426"/>
        <w:jc w:val="both"/>
        <w:rPr>
          <w:rFonts w:ascii="Times New Roman" w:hAnsi="Times New Roman" w:cs="Times New Roman"/>
          <w:b w:val="false"/>
          <w:b w:val="false"/>
          <w:color w:val="auto"/>
          <w:sz w:val="28"/>
          <w:szCs w:val="28"/>
        </w:rPr>
      </w:pPr>
      <w:r>
        <w:rPr>
          <w:rFonts w:cs="Times New Roman" w:ascii="Times New Roman" w:hAnsi="Times New Roman"/>
          <w:b w:val="false"/>
          <w:color w:val="auto"/>
          <w:sz w:val="28"/>
          <w:szCs w:val="28"/>
        </w:rPr>
        <w:t>ПОСТАНОВЛЯЮ :</w:t>
      </w:r>
    </w:p>
    <w:p>
      <w:pPr>
        <w:pStyle w:val="Normal"/>
        <w:ind w:right="0" w:hanging="0"/>
        <w:jc w:val="both"/>
        <w:rPr>
          <w:sz w:val="28"/>
          <w:szCs w:val="28"/>
        </w:rPr>
      </w:pPr>
      <w:r>
        <w:rPr>
          <w:sz w:val="28"/>
          <w:szCs w:val="28"/>
        </w:rPr>
        <w:t xml:space="preserve">  </w:t>
      </w:r>
      <w:r>
        <w:rPr>
          <w:sz w:val="28"/>
          <w:szCs w:val="28"/>
        </w:rPr>
        <w:t xml:space="preserve">1.При определении границ прилегающих к многоквартирным домам территорий, на которых не допускается розничная продажа алкогольной продукции при оказании услуг общественного питания в объектах общественного питания, </w:t>
      </w:r>
      <w:r>
        <w:rPr>
          <w:sz w:val="28"/>
          <w:szCs w:val="28"/>
          <w:lang w:val="ru-RU"/>
        </w:rPr>
        <w:t>имеющих зал обслуживания посетителей общей площадью не менее 50 квадратных метров</w:t>
      </w:r>
      <w:r>
        <w:rPr>
          <w:sz w:val="28"/>
          <w:szCs w:val="28"/>
        </w:rPr>
        <w:t xml:space="preserve"> установить  значение расстояния от многоквартирных домов до </w:t>
      </w:r>
      <w:r>
        <w:rPr>
          <w:sz w:val="28"/>
          <w:szCs w:val="28"/>
          <w:lang w:val="ru-RU"/>
        </w:rPr>
        <w:t xml:space="preserve">указанных </w:t>
      </w:r>
      <w:r>
        <w:rPr>
          <w:sz w:val="28"/>
          <w:szCs w:val="28"/>
        </w:rPr>
        <w:t xml:space="preserve"> объектов</w:t>
      </w:r>
      <w:r>
        <w:rPr>
          <w:sz w:val="28"/>
          <w:szCs w:val="28"/>
          <w:lang w:val="ru-RU"/>
        </w:rPr>
        <w:t xml:space="preserve">   общественного питания</w:t>
      </w:r>
      <w:r>
        <w:rPr>
          <w:b w:val="false"/>
          <w:i w:val="false"/>
          <w:caps w:val="false"/>
          <w:smallCaps w:val="false"/>
          <w:color w:val="111111"/>
          <w:spacing w:val="0"/>
          <w:sz w:val="28"/>
          <w:szCs w:val="28"/>
        </w:rPr>
        <w:t xml:space="preserve"> </w:t>
      </w:r>
      <w:r>
        <w:rPr>
          <w:sz w:val="28"/>
          <w:szCs w:val="28"/>
        </w:rPr>
        <w:t xml:space="preserve">  -25 метров.</w:t>
      </w:r>
    </w:p>
    <w:p>
      <w:pPr>
        <w:pStyle w:val="Normal"/>
        <w:ind w:right="0" w:hanging="0"/>
        <w:jc w:val="both"/>
        <w:rPr>
          <w:sz w:val="28"/>
          <w:szCs w:val="28"/>
        </w:rPr>
      </w:pPr>
      <w:r>
        <w:rPr>
          <w:sz w:val="28"/>
          <w:szCs w:val="28"/>
        </w:rPr>
        <w:t xml:space="preserve">   </w:t>
      </w:r>
      <w:r>
        <w:rPr>
          <w:sz w:val="28"/>
          <w:szCs w:val="28"/>
        </w:rPr>
        <w:t>1.1.  Расчёт расстояния границ прилегающих территорий производиться от многоквартирных домов по радиусу от ближайшей точки стен первого этажа многоквартирных домов до входа посетителей в объект общественного питания, без учета искусственных и естественных преград.</w:t>
      </w:r>
    </w:p>
    <w:p>
      <w:pPr>
        <w:pStyle w:val="Normal"/>
        <w:ind w:right="0" w:firstLine="426"/>
        <w:jc w:val="both"/>
        <w:rPr>
          <w:sz w:val="28"/>
          <w:szCs w:val="28"/>
        </w:rPr>
      </w:pPr>
      <w:r>
        <w:rPr>
          <w:sz w:val="28"/>
          <w:szCs w:val="28"/>
        </w:rPr>
        <w:t>2.Опубликовать настоящее постановление в районной газете МУП  редакция  газеты «Заволжская Нива».</w:t>
      </w:r>
    </w:p>
    <w:p>
      <w:pPr>
        <w:pStyle w:val="Normal"/>
        <w:ind w:right="0" w:firstLine="426"/>
        <w:jc w:val="both"/>
        <w:rPr>
          <w:sz w:val="28"/>
          <w:szCs w:val="28"/>
        </w:rPr>
      </w:pPr>
      <w:r>
        <w:rPr>
          <w:sz w:val="28"/>
          <w:szCs w:val="28"/>
        </w:rPr>
        <w:t xml:space="preserve">3.Разместить настоящее постановление на официальном сайте администрации муниципального района. </w:t>
      </w:r>
    </w:p>
    <w:p>
      <w:pPr>
        <w:pStyle w:val="Normal"/>
        <w:ind w:right="0" w:firstLine="426"/>
        <w:jc w:val="both"/>
        <w:rPr>
          <w:sz w:val="28"/>
          <w:szCs w:val="28"/>
        </w:rPr>
      </w:pPr>
      <w:r>
        <w:rPr>
          <w:sz w:val="28"/>
          <w:szCs w:val="28"/>
        </w:rPr>
        <w:t xml:space="preserve">7. Контроль за исполнением настоящего постановления возложить  на первого заместителя главы администрации муниципального района Перина Д.В. </w:t>
      </w:r>
    </w:p>
    <w:p>
      <w:pPr>
        <w:pStyle w:val="Normal"/>
        <w:tabs>
          <w:tab w:val="clear" w:pos="708"/>
          <w:tab w:val="left" w:pos="1134" w:leader="none"/>
          <w:tab w:val="left" w:pos="1418" w:leader="none"/>
        </w:tabs>
        <w:spacing w:before="0" w:after="140"/>
        <w:ind w:right="0" w:firstLine="426"/>
        <w:jc w:val="both"/>
        <w:rPr>
          <w:sz w:val="28"/>
          <w:szCs w:val="28"/>
        </w:rPr>
      </w:pPr>
      <w:r>
        <w:rPr>
          <w:sz w:val="28"/>
          <w:szCs w:val="28"/>
        </w:rPr>
      </w:r>
    </w:p>
    <w:p>
      <w:pPr>
        <w:pStyle w:val="Style16"/>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jc w:val="both"/>
        <w:rPr>
          <w:b/>
          <w:b/>
          <w:sz w:val="28"/>
          <w:szCs w:val="28"/>
        </w:rPr>
      </w:pPr>
      <w:r>
        <w:rPr>
          <w:b/>
          <w:sz w:val="28"/>
          <w:szCs w:val="28"/>
        </w:rPr>
        <w:t>Глава Озинского</w:t>
      </w:r>
    </w:p>
    <w:p>
      <w:pPr>
        <w:pStyle w:val="Normal"/>
        <w:tabs>
          <w:tab w:val="clear" w:pos="708"/>
          <w:tab w:val="left" w:pos="1134" w:leader="none"/>
          <w:tab w:val="left" w:pos="1418" w:leader="none"/>
        </w:tabs>
        <w:jc w:val="both"/>
        <w:rPr>
          <w:b/>
          <w:b/>
          <w:sz w:val="28"/>
          <w:szCs w:val="28"/>
        </w:rPr>
      </w:pPr>
      <w:r>
        <w:rPr>
          <w:b/>
          <w:sz w:val="28"/>
          <w:szCs w:val="28"/>
        </w:rPr>
        <w:t>муниципального района</w:t>
        <w:tab/>
        <w:tab/>
        <w:t xml:space="preserve">          </w:t>
        <w:tab/>
        <w:tab/>
        <w:tab/>
        <w:t xml:space="preserve">          А.А. Галяшкина</w:t>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rPr>
          <w:rFonts w:ascii="Times New Roman" w:hAnsi="Times New Roman" w:cs="Times New Roman"/>
          <w:b w:val="false"/>
          <w:b w:val="false"/>
          <w:bCs w:val="false"/>
          <w:sz w:val="18"/>
          <w:szCs w:val="18"/>
        </w:rPr>
      </w:pPr>
      <w:r>
        <w:rPr>
          <w:rFonts w:cs="Times New Roman"/>
          <w:b w:val="false"/>
          <w:bCs w:val="false"/>
          <w:sz w:val="18"/>
          <w:szCs w:val="18"/>
        </w:rPr>
        <w:t>Первый заместитель</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t>главы администрации</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t xml:space="preserve">муниципального района                                              _______________             Д.В.Перин   </w:t>
      </w:r>
    </w:p>
    <w:p>
      <w:pPr>
        <w:pStyle w:val="Normal"/>
        <w:rPr/>
      </w:pPr>
      <w:r>
        <w:rPr>
          <w:rFonts w:eastAsia="Times New Roman CYR" w:cs="Times New Roman CYR"/>
          <w:b w:val="false"/>
          <w:bCs w:val="false"/>
        </w:rPr>
        <w:t xml:space="preserve"> </w:t>
      </w:r>
      <w:r>
        <w:rPr>
          <w:rFonts w:cs="Times New Roman"/>
          <w:b w:val="false"/>
          <w:bCs w:val="false"/>
          <w:sz w:val="18"/>
          <w:szCs w:val="18"/>
        </w:rPr>
        <w:t xml:space="preserve">И.о начальника отдела правового обеспечения и </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t>муниципально -  кадровой службы                           ________________           О.В.Коныгина</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t>Начальник отдела архитектуры</w:t>
      </w:r>
    </w:p>
    <w:p>
      <w:pPr>
        <w:pStyle w:val="Normal"/>
        <w:rPr>
          <w:rFonts w:ascii="Times New Roman" w:hAnsi="Times New Roman" w:cs="Times New Roman"/>
          <w:b w:val="false"/>
          <w:b w:val="false"/>
          <w:bCs w:val="false"/>
          <w:sz w:val="18"/>
          <w:szCs w:val="18"/>
        </w:rPr>
      </w:pPr>
      <w:r>
        <w:rPr>
          <w:rFonts w:cs="Times New Roman"/>
          <w:b w:val="false"/>
          <w:bCs w:val="false"/>
          <w:sz w:val="18"/>
          <w:szCs w:val="18"/>
        </w:rPr>
        <w:t>строительства и ЖКХ                                                 _______________            А.А.Сайгин</w:t>
      </w:r>
    </w:p>
    <w:p>
      <w:pPr>
        <w:pStyle w:val="Normal"/>
        <w:tabs>
          <w:tab w:val="clear" w:pos="708"/>
          <w:tab w:val="left" w:pos="1134" w:leader="none"/>
          <w:tab w:val="left" w:pos="1418" w:leader="none"/>
        </w:tabs>
        <w:ind w:left="0" w:right="0" w:hanging="0"/>
        <w:jc w:val="both"/>
        <w:rPr>
          <w:b/>
          <w:b/>
          <w:sz w:val="28"/>
          <w:szCs w:val="28"/>
        </w:rPr>
      </w:pPr>
      <w:r>
        <w:rPr>
          <w:rFonts w:eastAsia="Times New Roman" w:cs="Times New Roman"/>
          <w:b w:val="false"/>
          <w:bCs w:val="false"/>
          <w:sz w:val="18"/>
          <w:szCs w:val="18"/>
        </w:rPr>
        <w:t xml:space="preserve"> </w:t>
      </w:r>
      <w:r>
        <w:rPr>
          <w:rFonts w:cs="Times New Roman"/>
          <w:b w:val="false"/>
          <w:bCs w:val="false"/>
          <w:sz w:val="18"/>
          <w:szCs w:val="18"/>
        </w:rPr>
        <w:t>Начальник отдела экономики                                  _______________             Е.С.Яворская</w:t>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jc w:val="center"/>
        <w:rPr>
          <w:b/>
          <w:b/>
          <w:sz w:val="28"/>
          <w:szCs w:val="28"/>
        </w:rPr>
      </w:pPr>
      <w:r>
        <w:rPr>
          <w:b/>
          <w:sz w:val="28"/>
          <w:szCs w:val="28"/>
        </w:rPr>
        <w:t>Обоснование</w:t>
      </w:r>
      <w:r>
        <w:rPr>
          <w:b/>
          <w:sz w:val="28"/>
          <w:szCs w:val="28"/>
        </w:rPr>
        <w:t xml:space="preserve"> к проекту постановления администрации</w:t>
      </w:r>
    </w:p>
    <w:p>
      <w:pPr>
        <w:pStyle w:val="Normal"/>
        <w:tabs>
          <w:tab w:val="clear" w:pos="708"/>
          <w:tab w:val="left" w:pos="1134" w:leader="none"/>
          <w:tab w:val="left" w:pos="1418" w:leader="none"/>
        </w:tabs>
        <w:jc w:val="center"/>
        <w:rPr>
          <w:b/>
          <w:b/>
          <w:sz w:val="28"/>
          <w:szCs w:val="28"/>
        </w:rPr>
      </w:pPr>
      <w:r>
        <w:rPr>
          <w:b/>
          <w:sz w:val="28"/>
          <w:szCs w:val="28"/>
        </w:rPr>
        <w:t>Озинского муниципального района Саратовской области</w:t>
      </w:r>
    </w:p>
    <w:p>
      <w:pPr>
        <w:pStyle w:val="Normal"/>
        <w:tabs>
          <w:tab w:val="clear" w:pos="708"/>
          <w:tab w:val="left" w:pos="1134" w:leader="none"/>
          <w:tab w:val="left" w:pos="1418" w:leader="none"/>
        </w:tabs>
        <w:jc w:val="both"/>
        <w:rPr>
          <w:b w:val="false"/>
          <w:b w:val="false"/>
          <w:bCs w:val="false"/>
          <w:sz w:val="28"/>
          <w:szCs w:val="28"/>
        </w:rPr>
      </w:pPr>
      <w:r>
        <w:rPr/>
      </w:r>
    </w:p>
    <w:p>
      <w:pPr>
        <w:pStyle w:val="Normal"/>
        <w:tabs>
          <w:tab w:val="clear" w:pos="708"/>
          <w:tab w:val="left" w:pos="1134" w:leader="none"/>
          <w:tab w:val="left" w:pos="1418" w:leader="none"/>
        </w:tabs>
        <w:spacing w:before="0" w:after="140"/>
        <w:jc w:val="both"/>
        <w:rPr>
          <w:b w:val="false"/>
          <w:b w:val="false"/>
          <w:bCs w:val="false"/>
          <w:sz w:val="28"/>
          <w:szCs w:val="28"/>
        </w:rPr>
      </w:pPr>
      <w:r>
        <w:rPr>
          <w:b w:val="false"/>
          <w:bCs w:val="false"/>
          <w:sz w:val="28"/>
          <w:szCs w:val="28"/>
        </w:rPr>
        <w:t xml:space="preserve"> </w:t>
      </w:r>
      <w:r>
        <w:rPr>
          <w:b w:val="false"/>
          <w:bCs w:val="false"/>
          <w:sz w:val="28"/>
          <w:szCs w:val="28"/>
        </w:rPr>
        <w:t xml:space="preserve">Проект постановления администрации Озинского муниципального района «О порядке определения границ, прилегающих к многоквартирным домам территорий, на которых не допускается розничная  продажа алкогольной продукции при оказании услуг общественного питания на территории Озинского муниципального района разработан с учетом положений Закона Саратовской области </w:t>
      </w:r>
      <w:r>
        <w:rPr>
          <w:b w:val="false"/>
          <w:bCs w:val="false"/>
          <w:sz w:val="28"/>
          <w:szCs w:val="28"/>
          <w:lang w:val="ru-RU"/>
        </w:rPr>
        <w:t>от 30июня 2020 года № 78-ЗСО,   Федерального закона от 22 ноября 1995 года № 171-ФЗ, постановлением правительства Российской Федерации от 23 декабря 2020 года № 2220.</w:t>
      </w:r>
    </w:p>
    <w:p>
      <w:pPr>
        <w:pStyle w:val="Normal"/>
        <w:tabs>
          <w:tab w:val="clear" w:pos="708"/>
          <w:tab w:val="left" w:pos="1134" w:leader="none"/>
          <w:tab w:val="left" w:pos="1418" w:leader="none"/>
        </w:tabs>
        <w:spacing w:before="0" w:after="140"/>
        <w:jc w:val="both"/>
        <w:rPr>
          <w:b w:val="false"/>
          <w:b w:val="false"/>
          <w:bCs w:val="false"/>
          <w:sz w:val="28"/>
          <w:szCs w:val="28"/>
        </w:rPr>
      </w:pPr>
      <w:r>
        <w:rPr>
          <w:b w:val="false"/>
          <w:bCs w:val="false"/>
          <w:sz w:val="28"/>
          <w:szCs w:val="28"/>
          <w:lang w:val="ru-RU"/>
        </w:rPr>
        <w:t xml:space="preserve"> </w:t>
      </w:r>
      <w:r>
        <w:rPr>
          <w:b w:val="false"/>
          <w:bCs w:val="false"/>
          <w:sz w:val="28"/>
          <w:szCs w:val="28"/>
          <w:lang w:val="ru-RU"/>
        </w:rPr>
        <w:t>П</w:t>
      </w:r>
      <w:r>
        <w:rPr>
          <w:b w:val="false"/>
          <w:bCs w:val="false"/>
          <w:sz w:val="28"/>
          <w:szCs w:val="28"/>
          <w:lang w:val="ru-RU"/>
        </w:rPr>
        <w:t xml:space="preserve">роект постановления разработан в целях установления границ прилегающих к многоквартирным домам территорий, на которых не допускается розничная продажа алкогольной продукции при оказании услуг общественного питания.  Проектом постановления устанавливается значение расстояния от многоквартирных домов до указанных объектов общественного питания -25 метров. </w:t>
      </w:r>
      <w:r>
        <w:rPr>
          <w:b w:val="false"/>
          <w:bCs w:val="false"/>
          <w:sz w:val="28"/>
          <w:szCs w:val="28"/>
          <w:lang w:val="ru-RU"/>
        </w:rPr>
        <w:t xml:space="preserve">Данным проектом постановления границы </w:t>
      </w:r>
      <w:r>
        <w:rPr>
          <w:b w:val="false"/>
          <w:bCs w:val="false"/>
          <w:sz w:val="28"/>
          <w:szCs w:val="28"/>
          <w:lang w:val="ru-RU"/>
        </w:rPr>
        <w:t>прилегающих к многоквартирным домам территорий, на которых не допускается розничная продажа алкогольной продукции при оказании услуг общественного питания</w:t>
      </w:r>
      <w:r>
        <w:rPr>
          <w:b w:val="false"/>
          <w:bCs w:val="false"/>
          <w:sz w:val="28"/>
          <w:szCs w:val="28"/>
          <w:lang w:val="ru-RU"/>
        </w:rPr>
        <w:t xml:space="preserve"> устанавливаются впервые. </w:t>
      </w:r>
    </w:p>
    <w:p>
      <w:pPr>
        <w:pStyle w:val="Normal"/>
        <w:tabs>
          <w:tab w:val="clear" w:pos="708"/>
          <w:tab w:val="left" w:pos="1134" w:leader="none"/>
          <w:tab w:val="left" w:pos="1418" w:leader="none"/>
        </w:tabs>
        <w:spacing w:before="0" w:after="140"/>
        <w:jc w:val="both"/>
        <w:rPr>
          <w:b w:val="false"/>
          <w:b w:val="false"/>
          <w:bCs w:val="false"/>
        </w:rPr>
      </w:pPr>
      <w:r>
        <w:rPr>
          <w:b w:val="false"/>
          <w:bCs w:val="false"/>
          <w:sz w:val="28"/>
          <w:szCs w:val="28"/>
        </w:rPr>
        <w:t xml:space="preserve"> </w:t>
      </w:r>
      <w:r>
        <w:rPr>
          <w:b w:val="false"/>
          <w:bCs w:val="false"/>
          <w:sz w:val="28"/>
          <w:szCs w:val="28"/>
        </w:rPr>
        <w:t xml:space="preserve">Объекты общественного питания, осуществляющие  </w:t>
      </w:r>
      <w:r>
        <w:rPr>
          <w:b w:val="false"/>
          <w:bCs w:val="false"/>
          <w:i w:val="false"/>
          <w:caps w:val="false"/>
          <w:smallCaps w:val="false"/>
          <w:strike w:val="false"/>
          <w:dstrike w:val="false"/>
          <w:color w:val="000000"/>
          <w:spacing w:val="0"/>
          <w:sz w:val="28"/>
          <w:szCs w:val="28"/>
          <w:u w:val="none"/>
          <w:effect w:val="none"/>
          <w:shd w:fill="auto" w:val="clear"/>
        </w:rPr>
        <w:t xml:space="preserve"> розничную продажу алкогольной продукции </w:t>
      </w:r>
      <w:r>
        <w:rPr>
          <w:b w:val="false"/>
          <w:bCs w:val="false"/>
          <w:i w:val="false"/>
          <w:caps w:val="false"/>
          <w:smallCaps w:val="false"/>
          <w:strike w:val="false"/>
          <w:dstrike w:val="false"/>
          <w:color w:val="000000"/>
          <w:spacing w:val="0"/>
          <w:sz w:val="28"/>
          <w:szCs w:val="28"/>
          <w:u w:val="none"/>
          <w:effect w:val="none"/>
          <w:shd w:fill="auto" w:val="clear"/>
        </w:rPr>
        <w:t>при оказании услуг общественного питания</w:t>
      </w:r>
      <w:r>
        <w:rPr>
          <w:b w:val="false"/>
          <w:bCs w:val="false"/>
          <w:i w:val="false"/>
          <w:caps w:val="false"/>
          <w:smallCaps w:val="false"/>
          <w:strike w:val="false"/>
          <w:dstrike w:val="false"/>
          <w:color w:val="000000"/>
          <w:spacing w:val="0"/>
          <w:sz w:val="28"/>
          <w:szCs w:val="28"/>
          <w:u w:val="none"/>
          <w:effect w:val="none"/>
          <w:shd w:fill="auto" w:val="clear"/>
        </w:rPr>
        <w:t xml:space="preserve">  попадающие  в зону </w:t>
      </w:r>
      <w:r>
        <w:rPr>
          <w:b w:val="false"/>
          <w:bCs w:val="false"/>
          <w:i w:val="false"/>
          <w:caps w:val="false"/>
          <w:smallCaps w:val="false"/>
          <w:strike w:val="false"/>
          <w:dstrike w:val="false"/>
          <w:color w:val="000000"/>
          <w:spacing w:val="0"/>
          <w:sz w:val="28"/>
          <w:szCs w:val="28"/>
          <w:u w:val="none"/>
          <w:effect w:val="none"/>
          <w:shd w:fill="auto" w:val="clear"/>
        </w:rPr>
        <w:t xml:space="preserve">границ, </w:t>
      </w:r>
      <w:r>
        <w:rPr>
          <w:b w:val="false"/>
          <w:bCs w:val="false"/>
          <w:i w:val="false"/>
          <w:caps w:val="false"/>
          <w:smallCaps w:val="false"/>
          <w:strike w:val="false"/>
          <w:dstrike w:val="false"/>
          <w:color w:val="000000"/>
          <w:spacing w:val="0"/>
          <w:sz w:val="28"/>
          <w:szCs w:val="28"/>
          <w:u w:val="none"/>
          <w:effect w:val="none"/>
          <w:shd w:fill="auto" w:val="clear"/>
          <w:lang w:val="ru-RU"/>
        </w:rPr>
        <w:t>на которых не допускается розничная продажа алкогольной продукции при оказании услуг общественного питания,</w:t>
      </w:r>
      <w:r>
        <w:rPr>
          <w:b w:val="false"/>
          <w:bCs w:val="false"/>
          <w:i w:val="false"/>
          <w:caps w:val="false"/>
          <w:smallCaps w:val="false"/>
          <w:strike w:val="false"/>
          <w:dstrike w:val="false"/>
          <w:color w:val="000000"/>
          <w:spacing w:val="0"/>
          <w:sz w:val="28"/>
          <w:szCs w:val="28"/>
          <w:u w:val="none"/>
          <w:effect w:val="none"/>
          <w:shd w:fill="auto" w:val="clear"/>
        </w:rPr>
        <w:t xml:space="preserve"> </w:t>
      </w:r>
      <w:r>
        <w:rPr>
          <w:b w:val="false"/>
          <w:bCs w:val="false"/>
          <w:i w:val="false"/>
          <w:caps w:val="false"/>
          <w:smallCaps w:val="false"/>
          <w:strike w:val="false"/>
          <w:dstrike w:val="false"/>
          <w:color w:val="000000"/>
          <w:spacing w:val="0"/>
          <w:sz w:val="28"/>
          <w:szCs w:val="28"/>
          <w:u w:val="none"/>
          <w:effect w:val="none"/>
          <w:shd w:fill="auto" w:val="clear"/>
        </w:rPr>
        <w:t xml:space="preserve">установленных  проектом постановления администрации Озинского муниципального района границ - отсутствуют.  </w:t>
      </w:r>
    </w:p>
    <w:p>
      <w:pPr>
        <w:pStyle w:val="Normal"/>
        <w:tabs>
          <w:tab w:val="clear" w:pos="708"/>
          <w:tab w:val="left" w:pos="1134" w:leader="none"/>
          <w:tab w:val="left" w:pos="1418" w:leader="none"/>
        </w:tabs>
        <w:spacing w:before="0" w:after="140"/>
        <w:jc w:val="both"/>
        <w:rPr>
          <w:b/>
          <w:b/>
          <w:sz w:val="28"/>
          <w:szCs w:val="28"/>
        </w:rPr>
      </w:pPr>
      <w:r>
        <w:rPr>
          <w:b w:val="false"/>
          <w:i w:val="false"/>
          <w:caps w:val="false"/>
          <w:smallCaps w:val="false"/>
          <w:strike w:val="false"/>
          <w:dstrike w:val="false"/>
          <w:color w:val="000000"/>
          <w:spacing w:val="0"/>
          <w:sz w:val="28"/>
          <w:szCs w:val="28"/>
          <w:u w:val="none"/>
          <w:effect w:val="none"/>
          <w:shd w:fill="auto" w:val="clear"/>
        </w:rPr>
        <w:t xml:space="preserve"> </w:t>
      </w:r>
      <w:r>
        <w:rPr>
          <w:b w:val="false"/>
          <w:i w:val="false"/>
          <w:caps w:val="false"/>
          <w:smallCaps w:val="false"/>
          <w:strike w:val="false"/>
          <w:dstrike w:val="false"/>
          <w:color w:val="000000"/>
          <w:spacing w:val="0"/>
          <w:sz w:val="28"/>
          <w:szCs w:val="28"/>
          <w:u w:val="none"/>
          <w:effect w:val="none"/>
          <w:shd w:fill="auto" w:val="clear"/>
        </w:rPr>
        <w:t xml:space="preserve">В связи с отсутствием объектов общественного питания, осуществляющих розничную продажу алкогольной продукции </w:t>
      </w:r>
      <w:r>
        <w:rPr>
          <w:b w:val="false"/>
          <w:i w:val="false"/>
          <w:caps w:val="false"/>
          <w:smallCaps w:val="false"/>
          <w:strike w:val="false"/>
          <w:dstrike w:val="false"/>
          <w:color w:val="000000"/>
          <w:spacing w:val="0"/>
          <w:sz w:val="28"/>
          <w:szCs w:val="28"/>
          <w:u w:val="none"/>
          <w:effect w:val="none"/>
          <w:shd w:fill="auto" w:val="clear"/>
        </w:rPr>
        <w:t xml:space="preserve">при оказании услуг общественного </w:t>
      </w:r>
      <w:r>
        <w:rPr>
          <w:b w:val="false"/>
          <w:i w:val="false"/>
          <w:caps w:val="false"/>
          <w:smallCaps w:val="false"/>
          <w:strike w:val="false"/>
          <w:dstrike w:val="false"/>
          <w:color w:val="000000"/>
          <w:spacing w:val="0"/>
          <w:sz w:val="28"/>
          <w:szCs w:val="28"/>
          <w:u w:val="none"/>
          <w:effect w:val="none"/>
          <w:shd w:fill="auto" w:val="clear"/>
        </w:rPr>
        <w:t>питания, попадающих под ограничения, оценка предполагаемых убытков организаций и оценка предполагаемого снижения уровня потребления алкогольной продукции населением не осуществляется.</w:t>
      </w:r>
      <w:r>
        <w:rPr>
          <w:b/>
          <w:sz w:val="28"/>
          <w:szCs w:val="28"/>
        </w:rPr>
        <w:t xml:space="preserve">                                                                                              </w:t>
      </w:r>
    </w:p>
    <w:p>
      <w:pPr>
        <w:pStyle w:val="Normal"/>
        <w:tabs>
          <w:tab w:val="clear" w:pos="708"/>
          <w:tab w:val="left" w:pos="1134" w:leader="none"/>
          <w:tab w:val="left" w:pos="1418" w:leader="none"/>
        </w:tabs>
        <w:spacing w:before="0" w:after="140"/>
        <w:jc w:val="both"/>
        <w:rPr>
          <w:b/>
          <w:b/>
          <w:sz w:val="28"/>
          <w:szCs w:val="28"/>
        </w:rPr>
      </w:pPr>
      <w:r>
        <w:rPr>
          <w:b/>
          <w:sz w:val="28"/>
          <w:szCs w:val="28"/>
        </w:rPr>
      </w:r>
    </w:p>
    <w:p>
      <w:pPr>
        <w:pStyle w:val="Normal"/>
        <w:tabs>
          <w:tab w:val="clear" w:pos="708"/>
          <w:tab w:val="left" w:pos="1134" w:leader="none"/>
          <w:tab w:val="left" w:pos="1418" w:leader="none"/>
        </w:tabs>
        <w:spacing w:before="0" w:after="140"/>
        <w:jc w:val="both"/>
        <w:rPr>
          <w:b/>
          <w:b/>
          <w:sz w:val="28"/>
          <w:szCs w:val="28"/>
        </w:rPr>
      </w:pPr>
      <w:r>
        <w:rPr>
          <w:b/>
          <w:sz w:val="28"/>
          <w:szCs w:val="28"/>
        </w:rPr>
        <w:t xml:space="preserve">                                                                                    </w:t>
      </w:r>
    </w:p>
    <w:sectPr>
      <w:type w:val="nextPage"/>
      <w:pgSz w:w="11906" w:h="16838"/>
      <w:pgMar w:left="1701" w:right="849" w:header="0" w:top="709" w:footer="0" w:bottom="56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Arial">
    <w:charset w:val="cc"/>
    <w:family w:val="roman"/>
    <w:pitch w:val="variable"/>
  </w:font>
  <w:font w:name="Cambria">
    <w:charset w:val="cc"/>
    <w:family w:val="roman"/>
    <w:pitch w:val="variable"/>
  </w:font>
  <w:font w:name="Courier New">
    <w:charset w:val="cc"/>
    <w:family w:val="roman"/>
    <w:pitch w:val="variable"/>
  </w:font>
  <w:font w:name="Liberation Sans">
    <w:altName w:val="Arial"/>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uiPriority="10" w:semiHidden="0" w:unhideWhenUsed="0" w:qFormat="1"/>
    <w:lsdException w:name="Default Paragraph Font" w:uiPriority="1"/>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HTML Preformatted" w:uiPriority="0"/>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0d4e"/>
    <w:pPr>
      <w:widowControl/>
      <w:suppressAutoHyphens w:val="true"/>
      <w:bidi w:val="0"/>
      <w:spacing w:before="0" w:after="0"/>
      <w:ind w:right="0" w:hanging="0"/>
      <w:jc w:val="left"/>
    </w:pPr>
    <w:rPr>
      <w:rFonts w:ascii="Times New Roman" w:hAnsi="Times New Roman" w:eastAsia="Times New Roman" w:cs="Times New Roman"/>
      <w:color w:val="auto"/>
      <w:kern w:val="0"/>
      <w:sz w:val="24"/>
      <w:szCs w:val="24"/>
      <w:lang w:val="ru-RU" w:eastAsia="ru-RU" w:bidi="ar-SA"/>
    </w:rPr>
  </w:style>
  <w:style w:type="paragraph" w:styleId="1">
    <w:name w:val="Heading 1"/>
    <w:basedOn w:val="Normal"/>
    <w:next w:val="Normal"/>
    <w:link w:val="10"/>
    <w:uiPriority w:val="99"/>
    <w:qFormat/>
    <w:rsid w:val="009e0d4e"/>
    <w:pPr>
      <w:widowControl w:val="false"/>
      <w:spacing w:before="108" w:after="108"/>
      <w:jc w:val="center"/>
      <w:outlineLvl w:val="0"/>
    </w:pPr>
    <w:rPr>
      <w:rFonts w:ascii="Arial" w:hAnsi="Arial" w:cs="Arial"/>
      <w:b/>
      <w:bCs/>
      <w:color w:val="000080"/>
      <w:sz w:val="20"/>
      <w:szCs w:val="20"/>
    </w:rPr>
  </w:style>
  <w:style w:type="paragraph" w:styleId="4">
    <w:name w:val="Heading 4"/>
    <w:basedOn w:val="Normal"/>
    <w:next w:val="Normal"/>
    <w:link w:val="40"/>
    <w:uiPriority w:val="9"/>
    <w:semiHidden/>
    <w:unhideWhenUsed/>
    <w:qFormat/>
    <w:rsid w:val="001c4a64"/>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uiPriority w:val="99"/>
    <w:qFormat/>
    <w:rsid w:val="009e0d4e"/>
    <w:rPr>
      <w:rFonts w:ascii="Arial" w:hAnsi="Arial" w:eastAsia="Times New Roman" w:cs="Arial"/>
      <w:b/>
      <w:bCs/>
      <w:color w:val="000080"/>
      <w:sz w:val="20"/>
      <w:szCs w:val="20"/>
      <w:lang w:eastAsia="ru-RU"/>
    </w:rPr>
  </w:style>
  <w:style w:type="character" w:styleId="Style12" w:customStyle="1">
    <w:name w:val="Верхний колонтитул Знак"/>
    <w:basedOn w:val="DefaultParagraphFont"/>
    <w:link w:val="a5"/>
    <w:qFormat/>
    <w:rsid w:val="009e0d4e"/>
    <w:rPr>
      <w:rFonts w:ascii="Times New Roman" w:hAnsi="Times New Roman" w:eastAsia="Times New Roman" w:cs="Times New Roman"/>
      <w:sz w:val="28"/>
      <w:szCs w:val="20"/>
      <w:lang w:eastAsia="ru-RU"/>
    </w:rPr>
  </w:style>
  <w:style w:type="character" w:styleId="FontStyle15" w:customStyle="1">
    <w:name w:val="Font Style15"/>
    <w:basedOn w:val="DefaultParagraphFont"/>
    <w:qFormat/>
    <w:rsid w:val="00337533"/>
    <w:rPr>
      <w:rFonts w:ascii="Times New Roman" w:hAnsi="Times New Roman" w:cs="Times New Roman"/>
      <w:sz w:val="22"/>
      <w:szCs w:val="22"/>
    </w:rPr>
  </w:style>
  <w:style w:type="character" w:styleId="Style13" w:customStyle="1">
    <w:name w:val="Основной текст с отступом Знак"/>
    <w:basedOn w:val="DefaultParagraphFont"/>
    <w:link w:val="a7"/>
    <w:qFormat/>
    <w:rsid w:val="00204703"/>
    <w:rPr>
      <w:rFonts w:ascii="Times New Roman" w:hAnsi="Times New Roman" w:eastAsia="Times New Roman" w:cs="Times New Roman"/>
      <w:sz w:val="24"/>
      <w:szCs w:val="20"/>
      <w:lang w:eastAsia="ru-RU"/>
    </w:rPr>
  </w:style>
  <w:style w:type="character" w:styleId="2" w:customStyle="1">
    <w:name w:val="Основной текст с отступом 2 Знак"/>
    <w:basedOn w:val="DefaultParagraphFont"/>
    <w:link w:val="2"/>
    <w:uiPriority w:val="99"/>
    <w:qFormat/>
    <w:rsid w:val="00de0e64"/>
    <w:rPr>
      <w:rFonts w:ascii="Times New Roman" w:hAnsi="Times New Roman" w:eastAsia="Times New Roman" w:cs="Times New Roman"/>
      <w:sz w:val="24"/>
      <w:szCs w:val="24"/>
      <w:lang w:eastAsia="ru-RU"/>
    </w:rPr>
  </w:style>
  <w:style w:type="character" w:styleId="41" w:customStyle="1">
    <w:name w:val="Заголовок 4 Знак"/>
    <w:basedOn w:val="DefaultParagraphFont"/>
    <w:link w:val="4"/>
    <w:uiPriority w:val="9"/>
    <w:semiHidden/>
    <w:qFormat/>
    <w:rsid w:val="001c4a64"/>
    <w:rPr>
      <w:rFonts w:ascii="Cambria" w:hAnsi="Cambria" w:eastAsia="" w:cs="" w:asciiTheme="majorHAnsi" w:cstheme="majorBidi" w:eastAsiaTheme="majorEastAsia" w:hAnsiTheme="majorHAnsi"/>
      <w:b/>
      <w:bCs/>
      <w:i/>
      <w:iCs/>
      <w:color w:val="4F81BD" w:themeColor="accent1"/>
      <w:sz w:val="24"/>
      <w:szCs w:val="24"/>
      <w:lang w:eastAsia="ru-RU"/>
    </w:rPr>
  </w:style>
  <w:style w:type="character" w:styleId="HTML" w:customStyle="1">
    <w:name w:val="Стандартный HTML Знак"/>
    <w:basedOn w:val="DefaultParagraphFont"/>
    <w:link w:val="HTML"/>
    <w:qFormat/>
    <w:rsid w:val="001c4a64"/>
    <w:rPr>
      <w:rFonts w:ascii="Courier New" w:hAnsi="Courier New" w:eastAsia="Times New Roman" w:cs="Courier New"/>
      <w:sz w:val="20"/>
      <w:szCs w:val="20"/>
      <w:lang w:eastAsia="ru-RU"/>
    </w:rPr>
  </w:style>
  <w:style w:type="character" w:styleId="FontStyle17" w:customStyle="1">
    <w:name w:val="Font Style17"/>
    <w:basedOn w:val="DefaultParagraphFont"/>
    <w:uiPriority w:val="99"/>
    <w:qFormat/>
    <w:rsid w:val="001c4a64"/>
    <w:rPr>
      <w:rFonts w:ascii="Times New Roman" w:hAnsi="Times New Roman" w:cs="Times New Roman"/>
      <w:sz w:val="24"/>
      <w:szCs w:val="24"/>
    </w:rPr>
  </w:style>
  <w:style w:type="character" w:styleId="Bodytext" w:customStyle="1">
    <w:name w:val="Body text_"/>
    <w:basedOn w:val="DefaultParagraphFont"/>
    <w:link w:val="11"/>
    <w:qFormat/>
    <w:rsid w:val="001c4a64"/>
    <w:rPr>
      <w:sz w:val="26"/>
      <w:szCs w:val="26"/>
      <w:shd w:fill="FFFFFF" w:val="clear"/>
    </w:rPr>
  </w:style>
  <w:style w:type="character" w:styleId="Style14" w:customStyle="1">
    <w:name w:val="Без интервала Знак"/>
    <w:basedOn w:val="DefaultParagraphFont"/>
    <w:link w:val="aa"/>
    <w:uiPriority w:val="1"/>
    <w:qFormat/>
    <w:locked/>
    <w:rsid w:val="00ad6b5f"/>
    <w:rPr>
      <w:rFonts w:ascii="Calibri" w:hAnsi="Calibri" w:eastAsia="Calibri" w:cs="Times New Roman"/>
    </w:rPr>
  </w:style>
  <w:style w:type="character" w:styleId="21" w:customStyle="1">
    <w:name w:val="Основной текст 2 Знак"/>
    <w:basedOn w:val="DefaultParagraphFont"/>
    <w:link w:val="21"/>
    <w:uiPriority w:val="99"/>
    <w:semiHidden/>
    <w:qFormat/>
    <w:rsid w:val="00e90599"/>
    <w:rPr>
      <w:rFonts w:ascii="Times New Roman" w:hAnsi="Times New Roman" w:eastAsia="Times New Roman" w:cs="Times New Roman"/>
      <w:sz w:val="24"/>
      <w:szCs w:val="24"/>
      <w:lang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ListParagraph">
    <w:name w:val="List Paragraph"/>
    <w:basedOn w:val="Normal"/>
    <w:uiPriority w:val="34"/>
    <w:qFormat/>
    <w:rsid w:val="009e0d4e"/>
    <w:pPr>
      <w:spacing w:before="0" w:after="0"/>
      <w:ind w:left="720" w:right="0" w:hanging="0"/>
      <w:contextualSpacing/>
    </w:pPr>
    <w:rPr/>
  </w:style>
  <w:style w:type="paragraph" w:styleId="Style20" w:customStyle="1">
    <w:name w:val="Прижатый влево"/>
    <w:basedOn w:val="Normal"/>
    <w:next w:val="Normal"/>
    <w:uiPriority w:val="99"/>
    <w:qFormat/>
    <w:rsid w:val="009e0d4e"/>
    <w:pPr/>
    <w:rPr>
      <w:rFonts w:ascii="Arial" w:hAnsi="Arial" w:eastAsia="Calibri"/>
    </w:rPr>
  </w:style>
  <w:style w:type="paragraph" w:styleId="Style21">
    <w:name w:val="Верхний и нижний колонтитулы"/>
    <w:basedOn w:val="Normal"/>
    <w:qFormat/>
    <w:pPr/>
    <w:rPr/>
  </w:style>
  <w:style w:type="paragraph" w:styleId="Style22">
    <w:name w:val="Header"/>
    <w:basedOn w:val="Normal"/>
    <w:link w:val="a6"/>
    <w:unhideWhenUsed/>
    <w:rsid w:val="009e0d4e"/>
    <w:pPr>
      <w:widowControl w:val="false"/>
      <w:tabs>
        <w:tab w:val="clear" w:pos="708"/>
        <w:tab w:val="center" w:pos="4153" w:leader="none"/>
        <w:tab w:val="right" w:pos="8306" w:leader="none"/>
      </w:tabs>
      <w:suppressAutoHyphens w:val="true"/>
      <w:overflowPunct w:val="false"/>
      <w:spacing w:lineRule="auto" w:line="348"/>
      <w:ind w:right="0" w:firstLine="709"/>
      <w:jc w:val="both"/>
    </w:pPr>
    <w:rPr>
      <w:sz w:val="28"/>
      <w:szCs w:val="20"/>
    </w:rPr>
  </w:style>
  <w:style w:type="paragraph" w:styleId="ConsPlusTitle" w:customStyle="1">
    <w:name w:val="ConsPlusTitle"/>
    <w:qFormat/>
    <w:rsid w:val="00337533"/>
    <w:pPr>
      <w:widowControl w:val="false"/>
      <w:suppressAutoHyphens w:val="true"/>
      <w:bidi w:val="0"/>
      <w:spacing w:before="0" w:after="0"/>
      <w:ind w:right="0" w:hanging="0"/>
      <w:jc w:val="left"/>
    </w:pPr>
    <w:rPr>
      <w:rFonts w:ascii="Arial" w:hAnsi="Arial" w:eastAsia="Times New Roman" w:cs="Arial"/>
      <w:b/>
      <w:bCs/>
      <w:color w:val="auto"/>
      <w:kern w:val="0"/>
      <w:sz w:val="20"/>
      <w:szCs w:val="20"/>
      <w:lang w:val="ru-RU" w:eastAsia="ar-SA" w:bidi="ar-SA"/>
    </w:rPr>
  </w:style>
  <w:style w:type="paragraph" w:styleId="Style110" w:customStyle="1">
    <w:name w:val="Style1"/>
    <w:basedOn w:val="Normal"/>
    <w:qFormat/>
    <w:rsid w:val="00337533"/>
    <w:pPr>
      <w:widowControl w:val="false"/>
      <w:spacing w:lineRule="exact" w:line="274"/>
      <w:jc w:val="center"/>
    </w:pPr>
    <w:rPr/>
  </w:style>
  <w:style w:type="paragraph" w:styleId="Style101" w:customStyle="1">
    <w:name w:val="Style10"/>
    <w:basedOn w:val="Normal"/>
    <w:qFormat/>
    <w:rsid w:val="00337533"/>
    <w:pPr>
      <w:widowControl w:val="false"/>
      <w:spacing w:lineRule="exact" w:line="274"/>
      <w:jc w:val="both"/>
    </w:pPr>
    <w:rPr/>
  </w:style>
  <w:style w:type="paragraph" w:styleId="Style23">
    <w:name w:val="Body Text Indent"/>
    <w:basedOn w:val="Normal"/>
    <w:link w:val="a8"/>
    <w:rsid w:val="00204703"/>
    <w:pPr>
      <w:ind w:left="-142" w:right="0" w:firstLine="142"/>
      <w:jc w:val="both"/>
    </w:pPr>
    <w:rPr>
      <w:szCs w:val="20"/>
    </w:rPr>
  </w:style>
  <w:style w:type="paragraph" w:styleId="BodyTextIndent2">
    <w:name w:val="Body Text Indent 2"/>
    <w:basedOn w:val="Normal"/>
    <w:link w:val="20"/>
    <w:uiPriority w:val="99"/>
    <w:unhideWhenUsed/>
    <w:qFormat/>
    <w:rsid w:val="00de0e64"/>
    <w:pPr>
      <w:spacing w:lineRule="auto" w:line="480" w:before="0" w:after="120"/>
      <w:ind w:left="283" w:right="0" w:hanging="0"/>
    </w:pPr>
    <w:rPr/>
  </w:style>
  <w:style w:type="paragraph" w:styleId="HTMLPreformatted">
    <w:name w:val="HTML Preformatted"/>
    <w:basedOn w:val="Normal"/>
    <w:link w:val="HTML0"/>
    <w:qFormat/>
    <w:rsid w:val="001c4a64"/>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Dktexleft" w:customStyle="1">
    <w:name w:val="dktexleft"/>
    <w:basedOn w:val="Normal"/>
    <w:qFormat/>
    <w:rsid w:val="001c4a64"/>
    <w:pPr>
      <w:spacing w:beforeAutospacing="1" w:afterAutospacing="1"/>
    </w:pPr>
    <w:rPr/>
  </w:style>
  <w:style w:type="paragraph" w:styleId="Style91" w:customStyle="1">
    <w:name w:val="Style9"/>
    <w:basedOn w:val="Normal"/>
    <w:uiPriority w:val="99"/>
    <w:qFormat/>
    <w:rsid w:val="001c4a64"/>
    <w:pPr>
      <w:widowControl w:val="false"/>
      <w:spacing w:lineRule="exact" w:line="302"/>
      <w:ind w:right="0" w:firstLine="677"/>
    </w:pPr>
    <w:rPr/>
  </w:style>
  <w:style w:type="paragraph" w:styleId="12" w:customStyle="1">
    <w:name w:val="Основной текст1"/>
    <w:basedOn w:val="Normal"/>
    <w:link w:val="Bodytext"/>
    <w:qFormat/>
    <w:rsid w:val="001c4a64"/>
    <w:pPr>
      <w:shd w:val="clear" w:color="auto" w:fill="FFFFFF"/>
      <w:spacing w:lineRule="exact" w:line="322" w:before="0" w:after="300"/>
    </w:pPr>
    <w:rPr>
      <w:rFonts w:ascii="Calibri" w:hAnsi="Calibri" w:eastAsia="Calibri" w:cs="" w:asciiTheme="minorHAnsi" w:cstheme="minorBidi" w:eastAsiaTheme="minorHAnsi" w:hAnsiTheme="minorHAnsi"/>
      <w:sz w:val="26"/>
      <w:szCs w:val="26"/>
      <w:lang w:eastAsia="en-US"/>
    </w:rPr>
  </w:style>
  <w:style w:type="paragraph" w:styleId="NoSpacing">
    <w:name w:val="No Spacing"/>
    <w:link w:val="a9"/>
    <w:uiPriority w:val="1"/>
    <w:qFormat/>
    <w:rsid w:val="00ad6b5f"/>
    <w:pPr>
      <w:widowControl/>
      <w:suppressAutoHyphens w:val="true"/>
      <w:bidi w:val="0"/>
      <w:spacing w:before="0" w:after="0"/>
      <w:ind w:right="0" w:hanging="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BodyText2">
    <w:name w:val="Body Text 2"/>
    <w:basedOn w:val="Normal"/>
    <w:link w:val="22"/>
    <w:uiPriority w:val="99"/>
    <w:semiHidden/>
    <w:unhideWhenUsed/>
    <w:qFormat/>
    <w:rsid w:val="00e90599"/>
    <w:pPr>
      <w:spacing w:lineRule="auto" w:line="480" w:before="0" w:after="120"/>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497</TotalTime>
  <Application>LibreOffice/7.1.3.2$Windows_X86_64 LibreOffice_project/47f78053abe362b9384784d31a6e56f8511eb1c1</Application>
  <AppVersion>15.0000</AppVersion>
  <Pages>3</Pages>
  <Words>509</Words>
  <Characters>3776</Characters>
  <CharactersWithSpaces>4715</CharactersWithSpaces>
  <Paragraphs>39</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2019-12-23T11:06:00Z</dcterms:created>
  <dc:creator>User</dc:creator>
  <dc:description/>
  <dc:language>ru-RU</dc:language>
  <cp:lastModifiedBy/>
  <cp:lastPrinted>2022-06-28T16:50:04Z</cp:lastPrinted>
  <dcterms:modified xsi:type="dcterms:W3CDTF">2022-06-28T16:48:17Z</dcterms:modified>
  <cp:revision>104</cp:revision>
  <dc:subject/>
  <dc:title/>
</cp:coreProperties>
</file>

<file path=docProps/custom.xml><?xml version="1.0" encoding="utf-8"?>
<Properties xmlns="http://schemas.openxmlformats.org/officeDocument/2006/custom-properties" xmlns:vt="http://schemas.openxmlformats.org/officeDocument/2006/docPropsVTypes"/>
</file>